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DE" w:rsidRDefault="002609BE" w:rsidP="002609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1D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D2712" w:rsidRDefault="008971DE" w:rsidP="002609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62C05" w:rsidRPr="006F1C38" w:rsidRDefault="008971DE" w:rsidP="006304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38">
        <w:rPr>
          <w:rFonts w:ascii="Times New Roman" w:hAnsi="Times New Roman" w:cs="Times New Roman"/>
          <w:b/>
          <w:sz w:val="28"/>
          <w:szCs w:val="28"/>
        </w:rPr>
        <w:t>Квалификационные т</w:t>
      </w:r>
      <w:r w:rsidR="00043703" w:rsidRPr="006F1C38">
        <w:rPr>
          <w:rFonts w:ascii="Times New Roman" w:hAnsi="Times New Roman" w:cs="Times New Roman"/>
          <w:b/>
          <w:sz w:val="28"/>
          <w:szCs w:val="28"/>
        </w:rPr>
        <w:t>ребова</w:t>
      </w:r>
      <w:r w:rsidR="002609BE" w:rsidRPr="006F1C38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6F1C38" w:rsidRDefault="00862C05" w:rsidP="006304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38">
        <w:rPr>
          <w:rFonts w:ascii="Times New Roman" w:hAnsi="Times New Roman" w:cs="Times New Roman"/>
          <w:b/>
          <w:sz w:val="28"/>
          <w:szCs w:val="28"/>
        </w:rPr>
        <w:t xml:space="preserve">к претендентам  </w:t>
      </w:r>
      <w:r w:rsidR="006F1C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09BE" w:rsidRPr="006F1C3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F1C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09BE" w:rsidRPr="006F1C38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AC2361" w:rsidRPr="006F1C38" w:rsidRDefault="00630432" w:rsidP="006304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935388" w:rsidRPr="006F1C38">
        <w:rPr>
          <w:rFonts w:ascii="Times New Roman" w:hAnsi="Times New Roman" w:cs="Times New Roman"/>
          <w:b/>
          <w:sz w:val="28"/>
          <w:szCs w:val="28"/>
        </w:rPr>
        <w:t>научного сотрудника</w:t>
      </w:r>
    </w:p>
    <w:p w:rsidR="000D0F1D" w:rsidRPr="006F1C38" w:rsidRDefault="00630432" w:rsidP="006304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научно-исследовательского отдела Обско-угорских литератур</w:t>
      </w:r>
    </w:p>
    <w:p w:rsidR="008971DE" w:rsidRPr="005F618C" w:rsidRDefault="008971DE" w:rsidP="00630432">
      <w:pPr>
        <w:pStyle w:val="ConsPlusNormal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88" w:rsidRPr="00935388" w:rsidRDefault="00935388" w:rsidP="00630432">
      <w:pPr>
        <w:autoSpaceDE w:val="0"/>
        <w:autoSpaceDN w:val="0"/>
        <w:adjustRightInd w:val="0"/>
        <w:ind w:right="282"/>
        <w:contextualSpacing/>
        <w:jc w:val="center"/>
      </w:pPr>
    </w:p>
    <w:p w:rsidR="00B160EF" w:rsidRPr="00B160EF" w:rsidRDefault="00B160EF" w:rsidP="00B160EF">
      <w:pPr>
        <w:tabs>
          <w:tab w:val="left" w:pos="567"/>
        </w:tabs>
        <w:spacing w:line="360" w:lineRule="auto"/>
        <w:ind w:left="284"/>
        <w:contextualSpacing/>
        <w:jc w:val="both"/>
        <w:rPr>
          <w:sz w:val="26"/>
          <w:szCs w:val="26"/>
        </w:rPr>
      </w:pPr>
      <w:r w:rsidRPr="005F618C">
        <w:rPr>
          <w:b/>
        </w:rPr>
        <w:t xml:space="preserve">      </w:t>
      </w:r>
      <w:r>
        <w:rPr>
          <w:b/>
        </w:rPr>
        <w:t xml:space="preserve"> </w:t>
      </w:r>
      <w:r w:rsidRPr="00B160EF">
        <w:rPr>
          <w:sz w:val="26"/>
          <w:szCs w:val="26"/>
        </w:rPr>
        <w:t xml:space="preserve">К претендентам на должность </w:t>
      </w:r>
      <w:r w:rsidR="00630432" w:rsidRPr="00215449">
        <w:rPr>
          <w:b/>
          <w:sz w:val="26"/>
          <w:szCs w:val="26"/>
        </w:rPr>
        <w:t xml:space="preserve">ведущего </w:t>
      </w:r>
      <w:r w:rsidRPr="00B160EF">
        <w:rPr>
          <w:b/>
          <w:sz w:val="26"/>
          <w:szCs w:val="26"/>
        </w:rPr>
        <w:t>научного сотрудника</w:t>
      </w:r>
      <w:r w:rsidRPr="00B160EF">
        <w:rPr>
          <w:sz w:val="26"/>
          <w:szCs w:val="26"/>
        </w:rPr>
        <w:t xml:space="preserve"> предъявляются следующие квалификационные требования:</w:t>
      </w:r>
    </w:p>
    <w:p w:rsidR="00215449" w:rsidRDefault="00B160EF" w:rsidP="00215449">
      <w:pPr>
        <w:autoSpaceDE w:val="0"/>
        <w:autoSpaceDN w:val="0"/>
        <w:adjustRightInd w:val="0"/>
        <w:spacing w:line="360" w:lineRule="auto"/>
        <w:ind w:right="140"/>
        <w:contextualSpacing/>
      </w:pPr>
      <w:r w:rsidRPr="00B160EF">
        <w:rPr>
          <w:sz w:val="26"/>
          <w:szCs w:val="26"/>
        </w:rPr>
        <w:t xml:space="preserve">        </w:t>
      </w:r>
      <w:r w:rsidR="00215449" w:rsidRPr="009A2E85">
        <w:t>- наличие ученой степени доктора наук или степени кандидата наук и стажа научно-педагогической работы не менее 3 лет (при наличии ученого звания без предъявления требований к стажу работы);</w:t>
      </w:r>
    </w:p>
    <w:p w:rsidR="00215449" w:rsidRPr="009A2E85" w:rsidRDefault="00215449" w:rsidP="00215449">
      <w:pPr>
        <w:autoSpaceDE w:val="0"/>
        <w:autoSpaceDN w:val="0"/>
        <w:adjustRightInd w:val="0"/>
        <w:spacing w:line="360" w:lineRule="auto"/>
        <w:ind w:right="140"/>
        <w:contextualSpacing/>
      </w:pPr>
      <w:r>
        <w:t xml:space="preserve">       </w:t>
      </w:r>
      <w:r w:rsidRPr="009A2E85">
        <w:t>- наличие в списке опубликованных работ</w:t>
      </w:r>
      <w:r>
        <w:t xml:space="preserve"> монографий (не менее 1), не менее 6</w:t>
      </w:r>
      <w:r w:rsidRPr="009A2E85">
        <w:t xml:space="preserve"> статей в индексируемых журналах, из которых не менее 3 работ по направлению научных исследований подразделения опубликовано за последние 5 лет;</w:t>
      </w:r>
    </w:p>
    <w:p w:rsidR="00215449" w:rsidRDefault="00215449" w:rsidP="00215449">
      <w:pPr>
        <w:tabs>
          <w:tab w:val="left" w:pos="993"/>
        </w:tabs>
        <w:spacing w:line="360" w:lineRule="auto"/>
        <w:ind w:right="140"/>
        <w:contextualSpacing/>
      </w:pPr>
      <w:r>
        <w:t xml:space="preserve">      </w:t>
      </w:r>
      <w:r w:rsidRPr="009A2E85">
        <w:t>- участие за последний год, предшествующий конкурсу, не менее чем в одном научном исследовании в рамках договора на выполнение НИР.</w:t>
      </w:r>
    </w:p>
    <w:p w:rsidR="00215449" w:rsidRDefault="00215449" w:rsidP="00215449">
      <w:pPr>
        <w:autoSpaceDE w:val="0"/>
        <w:autoSpaceDN w:val="0"/>
        <w:adjustRightInd w:val="0"/>
        <w:spacing w:line="360" w:lineRule="auto"/>
        <w:ind w:right="140"/>
        <w:contextualSpacing/>
      </w:pPr>
      <w:r>
        <w:t xml:space="preserve">     Иные требования:</w:t>
      </w:r>
    </w:p>
    <w:p w:rsidR="00215449" w:rsidRDefault="00215449" w:rsidP="00215449">
      <w:pPr>
        <w:spacing w:line="360" w:lineRule="auto"/>
        <w:ind w:right="140"/>
        <w:contextualSpacing/>
        <w:rPr>
          <w:color w:val="000000"/>
        </w:rPr>
      </w:pPr>
      <w:r>
        <w:rPr>
          <w:color w:val="000000"/>
        </w:rPr>
        <w:t xml:space="preserve"> </w:t>
      </w:r>
      <w:r w:rsidRPr="00DE46D0">
        <w:rPr>
          <w:color w:val="000000"/>
        </w:rPr>
        <w:t xml:space="preserve">- наличие научных публикаций </w:t>
      </w:r>
      <w:r w:rsidR="009E7BE0">
        <w:rPr>
          <w:color w:val="000000"/>
        </w:rPr>
        <w:t xml:space="preserve"> по обско-угорским и самодийским литературам </w:t>
      </w:r>
      <w:r w:rsidRPr="00DE46D0">
        <w:rPr>
          <w:color w:val="000000"/>
        </w:rPr>
        <w:t>в журналах с ненулевым индексом цитирования;</w:t>
      </w:r>
    </w:p>
    <w:p w:rsidR="00215449" w:rsidRDefault="00215449" w:rsidP="00215449">
      <w:pPr>
        <w:spacing w:line="360" w:lineRule="auto"/>
        <w:ind w:right="140"/>
        <w:contextualSpacing/>
        <w:rPr>
          <w:color w:val="000000"/>
        </w:rPr>
      </w:pPr>
      <w:r w:rsidRPr="00DE46D0">
        <w:rPr>
          <w:color w:val="000000"/>
        </w:rPr>
        <w:t xml:space="preserve"> - наличие публикаций </w:t>
      </w:r>
      <w:r w:rsidR="009E7BE0">
        <w:rPr>
          <w:color w:val="000000"/>
        </w:rPr>
        <w:t xml:space="preserve">по обско-угорским и самодийским литературам </w:t>
      </w:r>
      <w:r w:rsidRPr="00DE46D0">
        <w:rPr>
          <w:color w:val="000000"/>
        </w:rPr>
        <w:t>в зарубежных изданиях;</w:t>
      </w:r>
    </w:p>
    <w:p w:rsidR="00B160EF" w:rsidRDefault="00215449" w:rsidP="00215449">
      <w:pPr>
        <w:tabs>
          <w:tab w:val="left" w:pos="567"/>
        </w:tabs>
        <w:spacing w:line="360" w:lineRule="auto"/>
        <w:ind w:right="140"/>
        <w:contextualSpacing/>
        <w:rPr>
          <w:color w:val="000000"/>
        </w:rPr>
      </w:pPr>
      <w:r w:rsidRPr="00DE46D0">
        <w:rPr>
          <w:color w:val="000000"/>
        </w:rPr>
        <w:t xml:space="preserve"> - наличие цитирова</w:t>
      </w:r>
      <w:r>
        <w:rPr>
          <w:color w:val="000000"/>
        </w:rPr>
        <w:t>ния опубликованных работ в РИНЦ</w:t>
      </w:r>
      <w:r w:rsidR="009E7BE0">
        <w:rPr>
          <w:color w:val="000000"/>
        </w:rPr>
        <w:t>;</w:t>
      </w:r>
    </w:p>
    <w:p w:rsidR="00215449" w:rsidRDefault="00215449" w:rsidP="00215449">
      <w:pPr>
        <w:tabs>
          <w:tab w:val="left" w:pos="567"/>
        </w:tabs>
        <w:spacing w:line="360" w:lineRule="auto"/>
        <w:ind w:right="140"/>
        <w:contextualSpacing/>
        <w:rPr>
          <w:color w:val="000000"/>
        </w:rPr>
      </w:pPr>
      <w:r>
        <w:rPr>
          <w:color w:val="000000"/>
        </w:rPr>
        <w:t>- знани</w:t>
      </w:r>
      <w:r w:rsidR="009E7BE0">
        <w:rPr>
          <w:color w:val="000000"/>
        </w:rPr>
        <w:t>е национальных литератур: ханты, манси, лесных ненцев;</w:t>
      </w:r>
      <w:bookmarkStart w:id="0" w:name="_GoBack"/>
      <w:bookmarkEnd w:id="0"/>
    </w:p>
    <w:p w:rsidR="00215449" w:rsidRPr="00B160EF" w:rsidRDefault="00215449" w:rsidP="00215449">
      <w:pPr>
        <w:tabs>
          <w:tab w:val="left" w:pos="567"/>
        </w:tabs>
        <w:spacing w:line="360" w:lineRule="auto"/>
        <w:ind w:right="140"/>
        <w:contextualSpacing/>
        <w:rPr>
          <w:sz w:val="26"/>
          <w:szCs w:val="26"/>
        </w:rPr>
      </w:pPr>
      <w:r>
        <w:rPr>
          <w:color w:val="000000"/>
        </w:rPr>
        <w:t>- умение работа</w:t>
      </w:r>
      <w:r w:rsidR="00010DEC">
        <w:rPr>
          <w:color w:val="000000"/>
        </w:rPr>
        <w:t>ть с художественными текстами ха</w:t>
      </w:r>
      <w:r w:rsidR="009E7BE0">
        <w:rPr>
          <w:color w:val="000000"/>
        </w:rPr>
        <w:t>нты, манси, лесных ненцев</w:t>
      </w:r>
      <w:r w:rsidR="00010DEC">
        <w:rPr>
          <w:color w:val="000000"/>
        </w:rPr>
        <w:t xml:space="preserve"> как на родных языках, так и переводами на русский язык. </w:t>
      </w:r>
    </w:p>
    <w:p w:rsidR="00B160EF" w:rsidRDefault="00B160EF" w:rsidP="00215449">
      <w:pPr>
        <w:tabs>
          <w:tab w:val="left" w:pos="567"/>
        </w:tabs>
        <w:spacing w:line="360" w:lineRule="auto"/>
        <w:ind w:right="140"/>
        <w:contextualSpacing/>
        <w:rPr>
          <w:sz w:val="26"/>
          <w:szCs w:val="26"/>
        </w:rPr>
      </w:pPr>
    </w:p>
    <w:p w:rsidR="006A5452" w:rsidRPr="00935388" w:rsidRDefault="006A5452" w:rsidP="00B160EF">
      <w:pPr>
        <w:ind w:right="140"/>
      </w:pPr>
    </w:p>
    <w:sectPr w:rsidR="006A5452" w:rsidRPr="00935388" w:rsidSect="00543920">
      <w:pgSz w:w="11906" w:h="16838"/>
      <w:pgMar w:top="-899" w:right="567" w:bottom="71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D5" w:rsidRDefault="00CA0BD5" w:rsidP="00043703">
      <w:r>
        <w:separator/>
      </w:r>
    </w:p>
  </w:endnote>
  <w:endnote w:type="continuationSeparator" w:id="0">
    <w:p w:rsidR="00CA0BD5" w:rsidRDefault="00CA0BD5" w:rsidP="0004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D5" w:rsidRDefault="00CA0BD5" w:rsidP="00043703">
      <w:r>
        <w:separator/>
      </w:r>
    </w:p>
  </w:footnote>
  <w:footnote w:type="continuationSeparator" w:id="0">
    <w:p w:rsidR="00CA0BD5" w:rsidRDefault="00CA0BD5" w:rsidP="00043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6352A"/>
    <w:multiLevelType w:val="multilevel"/>
    <w:tmpl w:val="D16E1B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AB"/>
    <w:rsid w:val="00010DEC"/>
    <w:rsid w:val="00020A77"/>
    <w:rsid w:val="00043703"/>
    <w:rsid w:val="000A6921"/>
    <w:rsid w:val="000D0F1D"/>
    <w:rsid w:val="000D1D32"/>
    <w:rsid w:val="00180F0A"/>
    <w:rsid w:val="001E6525"/>
    <w:rsid w:val="00215449"/>
    <w:rsid w:val="002609BE"/>
    <w:rsid w:val="0027735F"/>
    <w:rsid w:val="002963CC"/>
    <w:rsid w:val="002B6BFF"/>
    <w:rsid w:val="002D2712"/>
    <w:rsid w:val="002F38AE"/>
    <w:rsid w:val="002F781D"/>
    <w:rsid w:val="00313991"/>
    <w:rsid w:val="0037311B"/>
    <w:rsid w:val="00377F25"/>
    <w:rsid w:val="003E7D0E"/>
    <w:rsid w:val="004465AB"/>
    <w:rsid w:val="00481D38"/>
    <w:rsid w:val="004821C1"/>
    <w:rsid w:val="004B680D"/>
    <w:rsid w:val="004F7427"/>
    <w:rsid w:val="00543920"/>
    <w:rsid w:val="005A2A7A"/>
    <w:rsid w:val="005F618C"/>
    <w:rsid w:val="00630432"/>
    <w:rsid w:val="006667B4"/>
    <w:rsid w:val="006A5452"/>
    <w:rsid w:val="006F1C38"/>
    <w:rsid w:val="007502AE"/>
    <w:rsid w:val="00775E8E"/>
    <w:rsid w:val="007D4C0C"/>
    <w:rsid w:val="008479A9"/>
    <w:rsid w:val="00862C05"/>
    <w:rsid w:val="008725D7"/>
    <w:rsid w:val="008971DE"/>
    <w:rsid w:val="008B7A58"/>
    <w:rsid w:val="008D720F"/>
    <w:rsid w:val="0093264C"/>
    <w:rsid w:val="00935388"/>
    <w:rsid w:val="00975D33"/>
    <w:rsid w:val="009931BD"/>
    <w:rsid w:val="00995584"/>
    <w:rsid w:val="0099588F"/>
    <w:rsid w:val="009A10D3"/>
    <w:rsid w:val="009E7BE0"/>
    <w:rsid w:val="00A75A99"/>
    <w:rsid w:val="00AB3086"/>
    <w:rsid w:val="00AC2361"/>
    <w:rsid w:val="00B160EF"/>
    <w:rsid w:val="00B25830"/>
    <w:rsid w:val="00B76754"/>
    <w:rsid w:val="00BA2FA8"/>
    <w:rsid w:val="00C53CE9"/>
    <w:rsid w:val="00C64A23"/>
    <w:rsid w:val="00C969BF"/>
    <w:rsid w:val="00CA0BD5"/>
    <w:rsid w:val="00CB128B"/>
    <w:rsid w:val="00DF7171"/>
    <w:rsid w:val="00E94A03"/>
    <w:rsid w:val="00EB160B"/>
    <w:rsid w:val="00F152BE"/>
    <w:rsid w:val="00F23389"/>
    <w:rsid w:val="00F3642F"/>
    <w:rsid w:val="00F53CE1"/>
    <w:rsid w:val="00F72442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0E76"/>
  <w15:docId w15:val="{67D7FA45-05B5-4F7B-BF21-40C43F18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37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footnote reference"/>
    <w:unhideWhenUsed/>
    <w:rsid w:val="00043703"/>
    <w:rPr>
      <w:vertAlign w:val="superscript"/>
    </w:rPr>
  </w:style>
  <w:style w:type="paragraph" w:styleId="a5">
    <w:name w:val="footnote text"/>
    <w:basedOn w:val="a"/>
    <w:link w:val="a6"/>
    <w:rsid w:val="0004370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43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43703"/>
    <w:pPr>
      <w:ind w:left="720"/>
      <w:contextualSpacing/>
    </w:pPr>
  </w:style>
  <w:style w:type="character" w:styleId="a8">
    <w:name w:val="Strong"/>
    <w:basedOn w:val="a0"/>
    <w:uiPriority w:val="22"/>
    <w:qFormat/>
    <w:rsid w:val="004B6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C816E2-6880-47DE-A894-4C58CB63B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C64BB-E10D-4FF3-80D8-FE3D3B248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64452-E825-4A8F-BD10-F16C8A5BCF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301-01</cp:lastModifiedBy>
  <cp:revision>32</cp:revision>
  <cp:lastPrinted>2022-06-14T04:49:00Z</cp:lastPrinted>
  <dcterms:created xsi:type="dcterms:W3CDTF">2017-06-20T12:02:00Z</dcterms:created>
  <dcterms:modified xsi:type="dcterms:W3CDTF">2025-03-14T11:16:00Z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